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png" ContentType="image/png"/>
  <Override PartName="/word/media/hdphoto1.wdp" ContentType="image/vnd.ms-photo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rFonts w:ascii="Open Sans" w:hAnsi="Open Sans" w:cs="Open Sans"/>
          <w:color w:themeColor="accent1" w:themeShade="bf" w:val="117A02"/>
        </w:rPr>
      </w:pPr>
      <w:r>
        <w:rPr>
          <w:rFonts w:cs="Open Sans" w:ascii="Open Sans" w:hAnsi="Open Sans"/>
          <w:color w:themeColor="accent1" w:themeShade="bf" w:val="117A02"/>
        </w:rPr>
        <w:t>Sitzungsprotokoll der FSR-Sitzung vom 11.08.2025</w:t>
      </w:r>
    </w:p>
    <w:p>
      <w:pPr>
        <w:pStyle w:val="Normal"/>
        <w:rPr>
          <w:rFonts w:ascii="Open Sans" w:hAnsi="Open Sans" w:cs="Open Sans"/>
          <w:b/>
          <w:bCs/>
        </w:rPr>
      </w:pPr>
      <w:r>
        <w:rPr>
          <w:rFonts w:cs="Open Sans" w:ascii="Open Sans" w:hAnsi="Open Sans"/>
          <w:b/>
          <w:bCs/>
        </w:rPr>
        <w:t>Sitzungsleitung:</w:t>
        <w:tab/>
        <w:tab/>
        <w:t>Roman</w:t>
      </w:r>
    </w:p>
    <w:p>
      <w:pPr>
        <w:pStyle w:val="Normal"/>
        <w:rPr>
          <w:rFonts w:ascii="Open Sans" w:hAnsi="Open Sans" w:cs="Open Sans"/>
          <w:b/>
          <w:bCs/>
        </w:rPr>
      </w:pPr>
      <w:r>
        <w:rPr>
          <w:rFonts w:cs="Open Sans" w:ascii="Open Sans" w:hAnsi="Open Sans"/>
          <w:b/>
          <w:bCs/>
        </w:rPr>
        <w:t>Protokoll:</w:t>
        <w:tab/>
        <w:tab/>
        <w:tab/>
        <w:t>Noah</w:t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  <w:t>Sitzungsbeginn:</w:t>
        <w:tab/>
        <w:tab/>
        <w:t>18:30 Uhr</w:t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  <w:t>Sitzungsende:</w:t>
        <w:tab/>
        <w:tab/>
        <w:t>19:56 Uhr</w:t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tbl>
      <w:tblPr>
        <w:tblStyle w:val="Gitternetztabelle6farbigAkzent1"/>
        <w:tblW w:w="90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242"/>
        <w:gridCol w:w="1983"/>
        <w:gridCol w:w="1733"/>
        <w:gridCol w:w="1559"/>
        <w:gridCol w:w="1421"/>
        <w:gridCol w:w="1131"/>
      </w:tblGrid>
      <w:tr>
        <w:trPr>
          <w:trHeight w:val="431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18A303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Mitglied</w:t>
            </w:r>
          </w:p>
        </w:tc>
        <w:tc>
          <w:tcPr>
            <w:tcW w:w="1733" w:type="dxa"/>
            <w:tcBorders>
              <w:bottom w:val="single" w:sz="12" w:space="0" w:color="18A303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Anwesend</w:t>
            </w:r>
          </w:p>
        </w:tc>
        <w:tc>
          <w:tcPr>
            <w:tcW w:w="1559" w:type="dxa"/>
            <w:tcBorders>
              <w:bottom w:val="single" w:sz="12" w:space="0" w:color="18A303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Entschuldigt</w:t>
            </w:r>
          </w:p>
        </w:tc>
        <w:tc>
          <w:tcPr>
            <w:tcW w:w="1421" w:type="dxa"/>
            <w:tcBorders>
              <w:bottom w:val="single" w:sz="12" w:space="0" w:color="18A303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Calibri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U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Unentsch.</w:t>
            </w:r>
          </w:p>
        </w:tc>
        <w:tc>
          <w:tcPr>
            <w:tcW w:w="1131" w:type="dxa"/>
            <w:tcBorders>
              <w:bottom w:val="single" w:sz="12" w:space="0" w:color="18A303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R</w:t>
              <w:br/>
              <w:t>Sitz ruht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Berthold, Laura Chantal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  <w:t>Breitfeld, Alice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Calibri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  <w:t>Fechner, Nora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Calibri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A</w:t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  <w:t>Flügel, Charlie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Calibri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  <w:t>Klemm, Noah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A</w:t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  <w:t>Menzel, Lukas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tabs>
                <w:tab w:val="clear" w:pos="709"/>
                <w:tab w:val="left" w:pos="2124" w:leader="none"/>
              </w:tabs>
              <w:suppressAutoHyphens w:val="true"/>
              <w:spacing w:lineRule="auto" w:line="240" w:before="0" w:after="0"/>
              <w:jc w:val="start"/>
              <w:rPr>
                <w:rFonts w:ascii="Open Sans" w:hAnsi="Open Sans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  <w:t>Müller, Julian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tabs>
                <w:tab w:val="clear" w:pos="709"/>
                <w:tab w:val="left" w:pos="2124" w:leader="none"/>
              </w:tabs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Schneider, Vivian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Calibri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  <w:t>Semmler, Roman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A</w:t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  <w:t>Thiele, Moritz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Voita, Thomas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Calibri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A</w:t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Windloff, Anne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cs="Open Sans"/>
                <w:bCs w:val="false"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 w:val="false"/>
                <w:kern w:val="0"/>
                <w:sz w:val="18"/>
                <w:szCs w:val="16"/>
                <w:lang w:val="de-DE" w:eastAsia="en-US" w:bidi="ar-SA"/>
              </w:rPr>
              <w:t>Assoziierte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Anwesend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Entschuldigt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-</w:t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-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Eichert, Elena Clara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Faselt, Penelope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Calibri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  <w:t>Geyer, Nick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Graube, Joy Emmi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Grotheer, Lola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Haubold, Hendrik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  <w:t>Kästner, Clemens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  <w:t>Matz, Domenik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eastAsia="Calibri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Niemeyer, Lily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Calibri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Pilz, Justin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  <w:t>Pahlisch, Lilly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Calibri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cs="Open Sans"/>
                <w:b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Punsch, Jennifer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Sadura, Jana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A</w:t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/>
                <w:kern w:val="0"/>
                <w:sz w:val="18"/>
                <w:szCs w:val="16"/>
                <w:lang w:val="de-DE" w:eastAsia="en-US" w:bidi="ar-SA"/>
              </w:rPr>
              <w:t>Wickfeld, Max</w:t>
            </w:r>
          </w:p>
        </w:tc>
        <w:tc>
          <w:tcPr>
            <w:tcW w:w="17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b w:val="false"/>
                <w:bCs w:val="false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 w:val="false"/>
                <w:bCs w:val="false"/>
                <w:kern w:val="0"/>
                <w:sz w:val="18"/>
                <w:szCs w:val="16"/>
                <w:lang w:val="de-DE" w:eastAsia="en-US" w:bidi="ar-SA"/>
              </w:rPr>
              <w:t>Wildemann, Felix</w:t>
            </w:r>
          </w:p>
        </w:tc>
        <w:tc>
          <w:tcPr>
            <w:tcW w:w="1733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Calibri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559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Calibri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E</w:t>
            </w:r>
          </w:p>
        </w:tc>
        <w:tc>
          <w:tcPr>
            <w:tcW w:w="142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Calibri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1131" w:type="dxa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eastAsia="Calibri" w:cs="Open Sans"/>
                <w:b/>
                <w:bCs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322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5844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  <w:t>Gäste:</w:t>
            </w:r>
          </w:p>
        </w:tc>
        <w:tc>
          <w:tcPr>
            <w:tcW w:w="7827" w:type="dxa"/>
            <w:gridSpan w:val="5"/>
            <w:tcBorders/>
            <w:shd w:color="auto" w:fill="C6FEBE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  <w:tr>
        <w:trPr/>
        <w:tc>
          <w:tcPr>
            <w:tcW w:w="124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Open Sans" w:hAnsi="Open Sans" w:eastAsia="Calibri" w:cs="Open Sans"/>
                <w:sz w:val="18"/>
                <w:szCs w:val="16"/>
              </w:rPr>
            </w:pPr>
            <w:r>
              <w:rPr>
                <w:rFonts w:eastAsia="Calibri" w:cs="Open Sans" w:ascii="Open Sans" w:hAnsi="Open Sans"/>
                <w:b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  <w:tc>
          <w:tcPr>
            <w:tcW w:w="782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/>
                <w:sz w:val="18"/>
                <w:szCs w:val="16"/>
              </w:rPr>
            </w:pPr>
            <w:r>
              <w:rPr>
                <w:rFonts w:eastAsia="Arial" w:cs="Open Sans" w:ascii="Open Sans" w:hAnsi="Open Sans"/>
                <w:bCs/>
                <w:kern w:val="0"/>
                <w:sz w:val="18"/>
                <w:szCs w:val="16"/>
                <w:lang w:val="de-DE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Open Sans" w:hAnsi="Open Sans" w:cs="Open Sans"/>
          <w:sz w:val="2"/>
          <w:szCs w:val="2"/>
        </w:rPr>
      </w:pPr>
      <w:r>
        <w:rPr>
          <w:rFonts w:cs="Open Sans" w:ascii="Open Sans" w:hAnsi="Open Sans"/>
          <w:sz w:val="2"/>
          <w:szCs w:val="2"/>
        </w:rPr>
      </w:r>
      <w:r>
        <w:br w:type="page"/>
      </w:r>
    </w:p>
    <w:p>
      <w:pPr>
        <w:pStyle w:val="TOPs"/>
        <w:numPr>
          <w:ilvl w:val="0"/>
          <w:numId w:val="2"/>
        </w:numPr>
        <w:spacing w:before="0" w:after="160"/>
        <w:contextualSpacing/>
        <w:rPr>
          <w:rFonts w:ascii="Open Sans" w:hAnsi="Open Sans" w:cs="Open Sans"/>
        </w:rPr>
      </w:pPr>
      <w:r>
        <w:rPr>
          <w:rFonts w:cs="Open Sans" w:ascii="Open Sans" w:hAnsi="Open Sans"/>
        </w:rPr>
        <w:t>Formalia</w:t>
      </w:r>
    </w:p>
    <w:p>
      <w:pPr>
        <w:pStyle w:val="Normal"/>
        <w:tabs>
          <w:tab w:val="clear" w:pos="709"/>
          <w:tab w:val="left" w:pos="3862" w:leader="none"/>
        </w:tabs>
        <w:rPr>
          <w:rFonts w:ascii="Open Sans" w:hAnsi="Open Sans" w:cs="Open Sans"/>
          <w:b/>
          <w:bCs/>
          <w:i/>
          <w:i/>
          <w:iCs/>
          <w:szCs w:val="24"/>
        </w:rPr>
      </w:pPr>
      <w:r>
        <w:rPr>
          <w:rFonts w:cs="Open Sans" w:ascii="Open Sans" w:hAnsi="Open Sans"/>
          <w:b/>
          <w:bCs/>
          <w:i/>
          <w:iCs/>
          <w:szCs w:val="24"/>
        </w:rPr>
        <w:t>Der FSR ABS ist mit 7 anwesenden von 11 aktiven gewählten Mitgliedern beschlussfähig.</w:t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  <w:t>Das Protokoll vom 07. und 14.07.2025 wurden beschlossen. Das Protokoll vom 28.07. wurde vertagt.</w:t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  <w:t>Alle Anwesenden werden darauf hingewiesen, dass das heutige Protokoll öffentlich zugänglich gemacht wird.</w:t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  <w:t>Die Sitzung findet in Präsenz statt. Die Sitzungseinladung hat alle rechtzeitig erreicht.</w:t>
      </w:r>
    </w:p>
    <w:p>
      <w:pPr>
        <w:pStyle w:val="Normal"/>
        <w:rPr>
          <w:rFonts w:ascii="Open Sans" w:hAnsi="Open Sans" w:cs="Open Sans"/>
          <w:b/>
          <w:bCs/>
          <w:sz w:val="28"/>
          <w:szCs w:val="28"/>
        </w:rPr>
      </w:pPr>
      <w:r>
        <w:rPr>
          <w:rFonts w:cs="Open Sans" w:ascii="Open Sans" w:hAnsi="Open Sans"/>
          <w:b/>
          <w:bCs/>
          <w:sz w:val="28"/>
          <w:szCs w:val="28"/>
        </w:rPr>
        <w:br/>
        <w:t>TOP 1: Post und Studierendenanliegen</w:t>
      </w:r>
    </w:p>
    <w:p>
      <w:pPr>
        <w:pStyle w:val="ListParagraph"/>
        <w:numPr>
          <w:ilvl w:val="0"/>
          <w:numId w:val="4"/>
        </w:numPr>
        <w:rPr/>
      </w:pPr>
      <w:r>
        <w:rPr/>
        <w:t>Einladung zu online-Veranstaltung- Systemakkredetierung (Begutachtung von Studiengängen und deren Bewertung) am 10.09. 14-16 Uhr</w:t>
      </w:r>
    </w:p>
    <w:p>
      <w:pPr>
        <w:pStyle w:val="ListParagraph"/>
        <w:numPr>
          <w:ilvl w:val="0"/>
          <w:numId w:val="4"/>
        </w:numPr>
        <w:rPr/>
      </w:pPr>
      <w:r>
        <w:rPr/>
        <w:t>Her-career Expo findet vom 9.-10.10 in München statt, zwei Freikarten sind verfügbar für flinta* Personen</w:t>
      </w:r>
    </w:p>
    <w:p>
      <w:pPr>
        <w:pStyle w:val="ListParagraph"/>
        <w:numPr>
          <w:ilvl w:val="0"/>
          <w:numId w:val="4"/>
        </w:numPr>
        <w:rPr/>
      </w:pPr>
      <w:r>
        <w:rPr/>
        <w:t>Einladung für Fachtag der Fachstelle für Häusliche Gewalt der LAG Gewaltfreies Zuhause Sachsen e.V. am 29.10. in Dresden</w:t>
      </w:r>
    </w:p>
    <w:p>
      <w:pPr>
        <w:pStyle w:val="ListParagraph"/>
        <w:numPr>
          <w:ilvl w:val="0"/>
          <w:numId w:val="4"/>
        </w:numPr>
        <w:rPr/>
      </w:pPr>
      <w:r>
        <w:rPr/>
        <w:t>FZÜ-Blumen: Rechnung wurde falsch adressiert, muss ans Dekanat, Nora schreibt Laura dafür an</w:t>
      </w:r>
    </w:p>
    <w:p>
      <w:pPr>
        <w:pStyle w:val="ListParagraph"/>
        <w:numPr>
          <w:ilvl w:val="0"/>
          <w:numId w:val="4"/>
        </w:numPr>
        <w:rPr/>
      </w:pPr>
      <w:r>
        <w:rPr/>
      </w:r>
    </w:p>
    <w:p>
      <w:pPr>
        <w:pStyle w:val="Normal"/>
        <w:rPr>
          <w:rFonts w:ascii="Open Sans" w:hAnsi="Open Sans" w:cs="Open Sans"/>
          <w:b/>
          <w:bCs/>
          <w:sz w:val="28"/>
          <w:szCs w:val="28"/>
        </w:rPr>
      </w:pPr>
      <w:r>
        <w:rPr>
          <w:rFonts w:cs="Open Sans" w:ascii="Open Sans" w:hAnsi="Open Sans"/>
          <w:b/>
          <w:bCs/>
          <w:sz w:val="28"/>
          <w:szCs w:val="28"/>
        </w:rPr>
        <w:br/>
        <w:t>TOP 2: Berichte</w:t>
      </w:r>
    </w:p>
    <w:p>
      <w:pPr>
        <w:pStyle w:val="ListParagraph"/>
        <w:numPr>
          <w:ilvl w:val="0"/>
          <w:numId w:val="5"/>
        </w:numPr>
        <w:rPr>
          <w:rFonts w:ascii="Open Sans" w:hAnsi="Open Sans" w:cs="Open Sans"/>
          <w:b/>
          <w:bCs/>
          <w:sz w:val="28"/>
          <w:szCs w:val="28"/>
        </w:rPr>
      </w:pPr>
      <w:r>
        <w:rPr/>
        <w:t>Nachtrag Stura vom 17.07., Urnenwahl bleibt vorerst</w:t>
      </w:r>
    </w:p>
    <w:p>
      <w:pPr>
        <w:pStyle w:val="ListParagraph"/>
        <w:numPr>
          <w:ilvl w:val="0"/>
          <w:numId w:val="5"/>
        </w:numPr>
        <w:rPr>
          <w:rFonts w:ascii="Open Sans" w:hAnsi="Open Sans" w:cs="Open Sans"/>
          <w:b/>
          <w:bCs/>
          <w:sz w:val="28"/>
          <w:szCs w:val="28"/>
        </w:rPr>
      </w:pPr>
      <w:r>
        <w:rPr/>
        <w:t>Treffen mit Herrn Koerber zur STAKO: Studi-Vorschlag wird vermutlich TU-Vorschlag, wenn Herr Gehrmann zustimmt</w:t>
      </w:r>
    </w:p>
    <w:p>
      <w:pPr>
        <w:pStyle w:val="ListParagraph"/>
        <w:numPr>
          <w:ilvl w:val="0"/>
          <w:numId w:val="5"/>
        </w:numPr>
        <w:rPr>
          <w:rFonts w:ascii="Open Sans" w:hAnsi="Open Sans" w:cs="Open Sans"/>
          <w:b/>
          <w:bCs/>
          <w:sz w:val="28"/>
          <w:szCs w:val="28"/>
        </w:rPr>
      </w:pPr>
      <w:r>
        <w:rPr/>
        <w:t xml:space="preserve">Neuer Aula Raum im SHD soll Nutzen bekommen </w:t>
      </w:r>
      <w:r>
        <w:rPr>
          <w:rFonts w:eastAsia="Wingdings" w:cs="Wingdings" w:ascii="Wingdings" w:hAnsi="Wingdings"/>
        </w:rPr>
        <w:sym w:font="Wingdings" w:char="f0e0"/>
      </w:r>
      <w:r>
        <w:rPr/>
        <w:t xml:space="preserve"> Konzeption für Fak-Rat notwendig (Mobiliar, Nutzung, Sauberkeit, Vergabe) </w:t>
      </w:r>
      <w:r>
        <w:rPr>
          <w:rFonts w:eastAsia="Wingdings" w:cs="Wingdings" w:ascii="Wingdings" w:hAnsi="Wingdings"/>
        </w:rPr>
        <w:sym w:font="Wingdings" w:char="f0e0"/>
      </w:r>
      <w:r>
        <w:rPr/>
        <w:t xml:space="preserve"> Moritz, Robert und Charlie</w:t>
      </w:r>
      <w:r>
        <w:rPr>
          <w:rFonts w:cs="Open Sans" w:ascii="Open Sans" w:hAnsi="Open Sans"/>
          <w:b/>
          <w:bCs/>
          <w:sz w:val="28"/>
          <w:szCs w:val="28"/>
        </w:rPr>
        <w:br/>
      </w:r>
    </w:p>
    <w:p>
      <w:pPr>
        <w:pStyle w:val="Normal"/>
        <w:spacing w:lineRule="auto" w:line="240" w:before="0" w:after="0"/>
        <w:rPr>
          <w:rFonts w:ascii="Open Sans" w:hAnsi="Open Sans" w:cs="Open Sans"/>
          <w:b/>
          <w:bCs/>
          <w:sz w:val="28"/>
          <w:szCs w:val="28"/>
        </w:rPr>
      </w:pPr>
      <w:r>
        <w:rPr>
          <w:rFonts w:cs="Open Sans" w:ascii="Open Sans" w:hAnsi="Open Sans"/>
          <w:b/>
          <w:bCs/>
          <w:sz w:val="28"/>
          <w:szCs w:val="28"/>
        </w:rPr>
      </w:r>
      <w:r>
        <w:br w:type="page"/>
      </w:r>
    </w:p>
    <w:p>
      <w:pPr>
        <w:pStyle w:val="Normal"/>
        <w:spacing w:before="0" w:after="160"/>
        <w:rPr>
          <w:rFonts w:ascii="Open Sans" w:hAnsi="Open Sans" w:cs="Open Sans"/>
          <w:b/>
          <w:bCs/>
          <w:sz w:val="28"/>
          <w:szCs w:val="28"/>
        </w:rPr>
      </w:pPr>
      <w:r>
        <w:rPr>
          <w:rFonts w:cs="Open Sans" w:ascii="Open Sans" w:hAnsi="Open Sans"/>
          <w:b/>
          <w:bCs/>
          <w:sz w:val="28"/>
          <w:szCs w:val="28"/>
        </w:rPr>
        <w:t>TOP 3: Auswertung FZÜ</w:t>
      </w:r>
    </w:p>
    <w:p>
      <w:pPr>
        <w:pStyle w:val="ListParagraph"/>
        <w:numPr>
          <w:ilvl w:val="0"/>
          <w:numId w:val="6"/>
        </w:numPr>
        <w:rPr/>
      </w:pPr>
      <w:r>
        <w:rPr/>
        <w:t xml:space="preserve">Nora: Gelungen bis auf Technikproblem </w:t>
      </w:r>
      <w:r>
        <w:rPr>
          <w:rFonts w:eastAsia="Wingdings" w:cs="Wingdings" w:ascii="Wingdings" w:hAnsi="Wingdings"/>
        </w:rPr>
        <w:sym w:font="Wingdings" w:char="f0e0"/>
      </w:r>
      <w:r>
        <w:rPr/>
        <w:t xml:space="preserve"> Techniker müsste klarere Vorstellungen und Notwendigkeiten äußern</w:t>
      </w:r>
    </w:p>
    <w:p>
      <w:pPr>
        <w:pStyle w:val="ListParagraph"/>
        <w:numPr>
          <w:ilvl w:val="0"/>
          <w:numId w:val="6"/>
        </w:numPr>
        <w:rPr/>
      </w:pPr>
      <w:r>
        <w:rPr/>
        <w:t>Vernetzung mit HfM für Musikstücke wäre denkbar</w:t>
      </w:r>
    </w:p>
    <w:p>
      <w:pPr>
        <w:pStyle w:val="ListParagraph"/>
        <w:numPr>
          <w:ilvl w:val="0"/>
          <w:numId w:val="6"/>
        </w:numPr>
        <w:rPr/>
      </w:pPr>
      <w:r>
        <w:rPr/>
        <w:t>Ablauf lief reibungslos und Zeitmanagement war gut</w:t>
      </w:r>
    </w:p>
    <w:p>
      <w:pPr>
        <w:pStyle w:val="ListParagraph"/>
        <w:numPr>
          <w:ilvl w:val="0"/>
          <w:numId w:val="6"/>
        </w:numPr>
        <w:rPr/>
      </w:pPr>
      <w:r>
        <w:rPr/>
        <w:t>Vorbereitung könnte gewissenhafter funktionieren</w:t>
      </w:r>
    </w:p>
    <w:p>
      <w:pPr>
        <w:pStyle w:val="ListParagraph"/>
        <w:numPr>
          <w:ilvl w:val="0"/>
          <w:numId w:val="6"/>
        </w:numPr>
        <w:rPr/>
      </w:pPr>
      <w:r>
        <w:rPr/>
        <w:t>Charlie: Mehr alkoholfreien Sekt bereitstellen</w:t>
      </w:r>
    </w:p>
    <w:p>
      <w:pPr>
        <w:pStyle w:val="ListParagraph"/>
        <w:numPr>
          <w:ilvl w:val="0"/>
          <w:numId w:val="6"/>
        </w:numPr>
        <w:rPr/>
      </w:pPr>
      <w:r>
        <w:rPr/>
        <w:t xml:space="preserve">Robert: Einholen von Vergleichsangeboten problematisch </w:t>
      </w:r>
      <w:r>
        <w:rPr>
          <w:rFonts w:eastAsia="Wingdings" w:cs="Wingdings" w:ascii="Wingdings" w:hAnsi="Wingdings"/>
        </w:rPr>
        <w:sym w:font="Wingdings" w:char="f0e0"/>
      </w:r>
      <w:r>
        <w:rPr/>
        <w:t xml:space="preserve"> Nora: Vergleiche sind leider notwendig</w:t>
      </w:r>
    </w:p>
    <w:p>
      <w:pPr>
        <w:pStyle w:val="ListParagraph"/>
        <w:numPr>
          <w:ilvl w:val="0"/>
          <w:numId w:val="6"/>
        </w:numPr>
        <w:rPr/>
      </w:pPr>
      <w:r>
        <w:rPr/>
        <w:t>Undine: neue Zuckertüten für Spenden notwendig</w:t>
      </w:r>
    </w:p>
    <w:p>
      <w:pPr>
        <w:pStyle w:val="Normal"/>
        <w:rPr>
          <w:rFonts w:ascii="Open Sans" w:hAnsi="Open Sans" w:cs="Open Sans"/>
          <w:b/>
          <w:bCs/>
          <w:sz w:val="28"/>
          <w:szCs w:val="28"/>
        </w:rPr>
      </w:pPr>
      <w:r>
        <w:rPr>
          <w:rFonts w:cs="Open Sans" w:ascii="Open Sans" w:hAnsi="Open Sans"/>
          <w:b/>
          <w:bCs/>
          <w:sz w:val="28"/>
          <w:szCs w:val="28"/>
        </w:rPr>
        <w:t>TOP 4: STUKO Änderung Studienordnung Bio</w:t>
      </w:r>
    </w:p>
    <w:p>
      <w:pPr>
        <w:pStyle w:val="ListParagraph"/>
        <w:numPr>
          <w:ilvl w:val="0"/>
          <w:numId w:val="7"/>
        </w:numPr>
        <w:rPr/>
      </w:pPr>
      <w:r>
        <w:rPr/>
        <w:t>Bio SO soll verändert werden mit mehr Zeitaufwand und komplexe Leistungen statt Portfolios (Anwesenheit könnte Pflicht werden), erschwerte Bestehensbedingungen</w:t>
      </w:r>
    </w:p>
    <w:p>
      <w:pPr>
        <w:pStyle w:val="ListParagraph"/>
        <w:numPr>
          <w:ilvl w:val="0"/>
          <w:numId w:val="7"/>
        </w:numPr>
        <w:rPr/>
      </w:pPr>
      <w:r>
        <w:rPr/>
        <w:t>Schritt 1: Vertagung anfragen und Gespräch Schritt 2: Ablehnen</w:t>
      </w:r>
    </w:p>
    <w:p>
      <w:pPr>
        <w:pStyle w:val="ListParagraph"/>
        <w:numPr>
          <w:ilvl w:val="0"/>
          <w:numId w:val="7"/>
        </w:numPr>
        <w:rPr/>
      </w:pPr>
      <w:r>
        <w:rPr/>
        <w:t>Stuko nachbesetzen: Doppelbestzeung auf Gym/OS und GS möglich? Ggf. andere FSRe inkludieren?</w:t>
      </w:r>
    </w:p>
    <w:p>
      <w:pPr>
        <w:pStyle w:val="ListParagraph"/>
        <w:rPr/>
      </w:pPr>
      <w:r>
        <w:rPr/>
      </w:r>
    </w:p>
    <w:p>
      <w:pPr>
        <w:pStyle w:val="Normal"/>
        <w:rPr>
          <w:rFonts w:ascii="Open Sans" w:hAnsi="Open Sans" w:cs="Open Sans"/>
          <w:b/>
          <w:bCs/>
          <w:sz w:val="28"/>
          <w:szCs w:val="28"/>
          <w:lang w:val="en-US"/>
        </w:rPr>
      </w:pPr>
      <w:r>
        <w:rPr>
          <w:rFonts w:cs="Open Sans" w:ascii="Open Sans" w:hAnsi="Open Sans"/>
          <w:b/>
          <w:bCs/>
          <w:sz w:val="28"/>
          <w:szCs w:val="28"/>
          <w:lang w:val="en-US"/>
        </w:rPr>
        <w:t>TOP X: Termine</w:t>
      </w:r>
    </w:p>
    <w:p>
      <w:pPr>
        <w:pStyle w:val="Normal"/>
        <w:rPr/>
      </w:pPr>
      <w:r>
        <w:rPr/>
        <w:t>13.08. Stuko</w:t>
      </w:r>
    </w:p>
    <w:p>
      <w:pPr>
        <w:pStyle w:val="Normal"/>
        <w:rPr/>
      </w:pPr>
      <w:r>
        <w:rPr/>
        <w:t>14.08. Stura</w:t>
      </w:r>
    </w:p>
    <w:p>
      <w:pPr>
        <w:pStyle w:val="Normal"/>
        <w:rPr/>
      </w:pPr>
      <w:r>
        <w:rPr/>
        <w:t>20.08. Fakrat</w:t>
      </w:r>
    </w:p>
    <w:p>
      <w:pPr>
        <w:pStyle w:val="Normal"/>
        <w:rPr/>
      </w:pPr>
      <w:r>
        <w:rPr/>
        <w:t>29.08. Umzug</w:t>
      </w:r>
    </w:p>
    <w:p>
      <w:pPr>
        <w:pStyle w:val="Normal"/>
        <w:rPr/>
      </w:pPr>
      <w:r>
        <w:rPr/>
        <w:t>29.08. Deadline Einreichung Diversity Tage</w:t>
      </w:r>
    </w:p>
    <w:p>
      <w:pPr>
        <w:pStyle w:val="Normal"/>
        <w:rPr/>
      </w:pPr>
      <w:r>
        <w:rPr>
          <w:lang w:val="en-US"/>
        </w:rPr>
        <w:t>01.09. Deadline FA</w:t>
      </w:r>
      <w:r>
        <w:rPr/>
        <w:t xml:space="preserve"> ESE</w:t>
      </w:r>
    </w:p>
    <w:p>
      <w:pPr>
        <w:pStyle w:val="Normal"/>
        <w:rPr>
          <w:rFonts w:ascii="Open Sans" w:hAnsi="Open Sans" w:cs="Open Sans"/>
          <w:b/>
          <w:bCs/>
          <w:sz w:val="28"/>
          <w:szCs w:val="28"/>
        </w:rPr>
      </w:pPr>
      <w:r>
        <w:rPr/>
        <w:t>17.09. Fakrat</w:t>
      </w:r>
      <w:r>
        <w:rPr>
          <w:rFonts w:cs="Open Sans" w:ascii="Open Sans" w:hAnsi="Open Sans"/>
          <w:b/>
          <w:bCs/>
          <w:sz w:val="28"/>
          <w:szCs w:val="28"/>
        </w:rPr>
        <w:br/>
        <w:t>TOP X+1: Sonstiges</w:t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  <w:t>Nächstes Protokoll: Julian (Vivi)</w:t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  <w:t xml:space="preserve">Viele ESE-Mails reingekommen </w:t>
      </w:r>
      <w:r>
        <w:rPr>
          <w:rFonts w:eastAsia="Wingdings" w:cs="Wingdings" w:ascii="Wingdings" w:hAnsi="Wingdings"/>
        </w:rPr>
        <w:sym w:font="Wingdings" w:char="f0e0"/>
      </w:r>
      <w:r>
        <w:rPr>
          <w:rFonts w:cs="Open Sans" w:ascii="Open Sans" w:hAnsi="Open Sans"/>
        </w:rPr>
        <w:t xml:space="preserve"> übernimmt dies eine Person?</w:t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  <w:t>GFF Lehrpreise: Pride-Week aufstellen und Motivation für andere Personen</w:t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  <w:b/>
          <w:bCs/>
        </w:rPr>
      </w:pPr>
      <w:r>
        <w:rPr>
          <w:rFonts w:cs="Open Sans" w:ascii="Open Sans" w:hAnsi="Open Sans"/>
          <w:b/>
          <w:bCs/>
        </w:rPr>
        <w:t>Bestätigung des Protokolls</w:t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</w:r>
    </w:p>
    <w:p>
      <w:pPr>
        <w:pStyle w:val="Normal"/>
        <w:rPr>
          <w:rFonts w:ascii="Open Sans" w:hAnsi="Open Sans" w:cs="Open Sans"/>
        </w:rPr>
      </w:pPr>
      <w:r>
        <w:rPr>
          <w:rFonts w:cs="Open Sans" w:ascii="Open Sans" w:hAnsi="Open Sans"/>
        </w:rPr>
        <w:t>__________________</w:t>
        <w:tab/>
        <w:tab/>
        <w:t>_______________________</w:t>
        <w:tab/>
        <w:tab/>
        <w:t>_______________________</w:t>
      </w:r>
    </w:p>
    <w:p>
      <w:pPr>
        <w:pStyle w:val="Normal"/>
        <w:spacing w:before="0" w:after="160"/>
        <w:rPr>
          <w:rFonts w:ascii="Open Sans" w:hAnsi="Open Sans" w:cs="Open Sans"/>
        </w:rPr>
      </w:pPr>
      <w:r>
        <w:rPr>
          <w:rFonts w:cs="Open Sans" w:ascii="Open Sans" w:hAnsi="Open Sans"/>
        </w:rPr>
        <w:t>Datum, Ort</w:t>
        <w:tab/>
        <w:tab/>
        <w:tab/>
        <w:t>Sitzungsleitung</w:t>
        <w:tab/>
        <w:tab/>
        <w:tab/>
        <w:t>Protokollant:in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624" w:top="1985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OpenSymbol">
    <w:altName w:val="Arial Unicode MS"/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Open Sans">
    <w:charset w:val="01" w:characterSet="utf-8"/>
    <w:family w:val="swiss"/>
    <w:pitch w:val="variable"/>
  </w:font>
  <w:font w:name="Wingdings">
    <w:charset w:val="02"/>
    <w:family w:val="roman"/>
    <w:pitch w:val="variable"/>
  </w:font>
  <w:font w:name="Wingdings">
    <w:charset w:val="02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ind w:end="-113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210" w:type="dxa"/>
      <w:jc w:val="start"/>
      <w:tblInd w:w="-34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4644"/>
      <w:gridCol w:w="4565"/>
    </w:tblGrid>
    <w:tr>
      <w:trPr/>
      <w:tc>
        <w:tcPr>
          <w:tcW w:w="464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tabs>
              <w:tab w:val="clear" w:pos="5812"/>
            </w:tabs>
            <w:suppressAutoHyphens w:val="true"/>
            <w:spacing w:before="0" w:after="160"/>
            <w:ind w:start="2" w:end="-1134"/>
            <w:jc w:val="start"/>
            <w:rPr>
              <w:color w:themeColor="accent1" w:themeShade="bf" w:val="117A02"/>
              <w:lang w:val="de-DE"/>
            </w:rPr>
          </w:pPr>
          <w:r>
            <w:rPr>
              <w:rFonts w:eastAsia="Arial" w:cs="DejaVu Sans"/>
              <w:color w:themeColor="accent1" w:themeShade="bf" w:val="117A02"/>
              <w:kern w:val="0"/>
              <w:szCs w:val="22"/>
              <w:lang w:eastAsia="en-US" w:bidi="ar-SA"/>
            </w:rPr>
            <w:t>https://fsrabs.de</w:t>
          </w:r>
        </w:p>
      </w:tc>
      <w:tc>
        <w:tcPr>
          <w:tcW w:w="456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tabs>
              <w:tab w:val="clear" w:pos="5812"/>
            </w:tabs>
            <w:suppressAutoHyphens w:val="true"/>
            <w:spacing w:before="0" w:after="160"/>
            <w:jc w:val="start"/>
            <w:rPr>
              <w:color w:themeColor="accent1" w:themeShade="bf" w:val="117A02"/>
              <w:lang w:val="de-DE"/>
            </w:rPr>
          </w:pPr>
          <w:r>
            <w:rPr>
              <w:rFonts w:eastAsia="Arial" w:cs="DejaVu Sans"/>
              <w:color w:themeColor="accent1" w:themeShade="bf" w:val="117A02"/>
              <w:kern w:val="0"/>
              <w:szCs w:val="22"/>
              <w:lang w:val="de-DE" w:eastAsia="en-US" w:bidi="ar-SA"/>
            </w:rPr>
            <w:t>fsrabs@mailbox.tu-dresden.de</w:t>
          </w:r>
        </w:p>
      </w:tc>
    </w:tr>
    <w:tr>
      <w:trPr/>
      <w:tc>
        <w:tcPr>
          <w:tcW w:w="464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tabs>
              <w:tab w:val="clear" w:pos="5812"/>
            </w:tabs>
            <w:suppressAutoHyphens w:val="true"/>
            <w:spacing w:before="0" w:after="160"/>
            <w:jc w:val="start"/>
            <w:rPr>
              <w:color w:themeColor="accent1" w:themeShade="bf" w:val="117A02"/>
              <w:lang w:val="de-DE"/>
            </w:rPr>
          </w:pPr>
          <w:r>
            <w:rPr>
              <w:rFonts w:eastAsia="Arial" w:cs="DejaVu Sans"/>
              <w:color w:themeColor="accent1" w:themeShade="bf" w:val="117A02"/>
              <w:kern w:val="0"/>
              <w:szCs w:val="22"/>
              <w:lang w:val="de-DE" w:eastAsia="en-US" w:bidi="ar-SA"/>
            </w:rPr>
            <w:t>https://instagram.com/fsr_abs_tud</w:t>
          </w:r>
        </w:p>
      </w:tc>
      <w:tc>
        <w:tcPr>
          <w:tcW w:w="456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tabs>
              <w:tab w:val="clear" w:pos="5812"/>
            </w:tabs>
            <w:suppressAutoHyphens w:val="true"/>
            <w:spacing w:before="0" w:after="160"/>
            <w:jc w:val="start"/>
            <w:rPr>
              <w:color w:themeColor="accent1" w:themeShade="bf" w:val="117A02"/>
              <w:lang w:val="de-DE"/>
            </w:rPr>
          </w:pPr>
          <w:r>
            <w:rPr>
              <w:rFonts w:eastAsia="Arial" w:cs="DejaVu Sans"/>
              <w:color w:themeColor="accent1" w:themeShade="bf" w:val="117A02"/>
              <w:kern w:val="0"/>
              <w:szCs w:val="22"/>
              <w:lang w:val="de-DE" w:eastAsia="en-US" w:bidi="ar-SA"/>
            </w:rPr>
            <w:t>Weberplatz 5, Zimmer 121, 01217 Dresden</w:t>
          </w:r>
        </w:p>
      </w:tc>
    </w:tr>
  </w:tbl>
  <w:p>
    <w:pPr>
      <w:pStyle w:val="Footer"/>
      <w:tabs>
        <w:tab w:val="clear" w:pos="5812"/>
      </w:tabs>
      <w:spacing w:before="0" w:after="160"/>
      <w:rPr>
        <w:color w:themeColor="accent1" w:themeShade="bf" w:val="117A02"/>
        <w:lang w:val="de-DE"/>
      </w:rPr>
    </w:pPr>
    <w:r>
      <w:rPr>
        <w:color w:themeColor="accent1" w:themeShade="bf" w:val="117A02"/>
        <w:lang w:val="de-DE"/>
      </w:rPr>
      <mc:AlternateContent>
        <mc:Choice Requires="wps">
          <w:drawing>
            <wp:anchor behindDoc="1" distT="14605" distB="15240" distL="15240" distR="14605" simplePos="0" locked="0" layoutInCell="1" allowOverlap="1" relativeHeight="10" wp14:anchorId="3F301D3F">
              <wp:simplePos x="0" y="0"/>
              <wp:positionH relativeFrom="column">
                <wp:posOffset>-18415</wp:posOffset>
              </wp:positionH>
              <wp:positionV relativeFrom="paragraph">
                <wp:posOffset>-655320</wp:posOffset>
              </wp:positionV>
              <wp:extent cx="5687695" cy="635"/>
              <wp:effectExtent l="15240" t="14605" r="14605" b="15240"/>
              <wp:wrapNone/>
              <wp:docPr id="7" name="Gerade Verbindung mit Pfeil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7640" cy="720"/>
                      </a:xfrm>
                      <a:prstGeom prst="straightConnector1">
                        <a:avLst/>
                      </a:prstGeom>
                      <a:noFill/>
                      <a:ln w="28440">
                        <a:solidFill>
                          <a:srgbClr val="117a0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Gerade Verbindung mit Pfeil 7" path="m0,0l-2147483648,-2147483647e" stroked="t" o:allowincell="f" style="position:absolute;margin-left:-1.45pt;margin-top:-51.6pt;width:447.8pt;height:0pt;mso-wrap-style:none;v-text-anchor:middle" wp14:anchorId="3F301D3F" type="_x0000_t32">
              <v:fill o:detectmouseclick="t" on="false"/>
              <v:stroke color="#117a02" weight="28440" joinstyle="round" endcap="flat"/>
              <w10:wrap type="none"/>
            </v:shap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210" w:type="dxa"/>
      <w:jc w:val="start"/>
      <w:tblInd w:w="-34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4644"/>
      <w:gridCol w:w="4565"/>
    </w:tblGrid>
    <w:tr>
      <w:trPr/>
      <w:tc>
        <w:tcPr>
          <w:tcW w:w="464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tabs>
              <w:tab w:val="clear" w:pos="5812"/>
            </w:tabs>
            <w:suppressAutoHyphens w:val="true"/>
            <w:spacing w:before="0" w:after="160"/>
            <w:ind w:start="2" w:end="-1134"/>
            <w:jc w:val="start"/>
            <w:rPr>
              <w:color w:themeColor="accent1" w:themeShade="bf" w:val="117A02"/>
              <w:lang w:val="de-DE"/>
            </w:rPr>
          </w:pPr>
          <w:r>
            <w:rPr>
              <w:rFonts w:eastAsia="Arial" w:cs="DejaVu Sans"/>
              <w:color w:themeColor="accent1" w:themeShade="bf" w:val="117A02"/>
              <w:kern w:val="0"/>
              <w:szCs w:val="22"/>
              <w:lang w:eastAsia="en-US" w:bidi="ar-SA"/>
            </w:rPr>
            <w:t>https://fsrabs.de</w:t>
          </w:r>
        </w:p>
      </w:tc>
      <w:tc>
        <w:tcPr>
          <w:tcW w:w="456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tabs>
              <w:tab w:val="clear" w:pos="5812"/>
            </w:tabs>
            <w:suppressAutoHyphens w:val="true"/>
            <w:spacing w:before="0" w:after="160"/>
            <w:jc w:val="start"/>
            <w:rPr>
              <w:color w:themeColor="accent1" w:themeShade="bf" w:val="117A02"/>
              <w:lang w:val="de-DE"/>
            </w:rPr>
          </w:pPr>
          <w:r>
            <w:rPr>
              <w:rFonts w:eastAsia="Arial" w:cs="DejaVu Sans"/>
              <w:color w:themeColor="accent1" w:themeShade="bf" w:val="117A02"/>
              <w:kern w:val="0"/>
              <w:szCs w:val="22"/>
              <w:lang w:val="de-DE" w:eastAsia="en-US" w:bidi="ar-SA"/>
            </w:rPr>
            <w:t>fsrabs@mailbox.tu-dresden.de</w:t>
          </w:r>
        </w:p>
      </w:tc>
    </w:tr>
    <w:tr>
      <w:trPr/>
      <w:tc>
        <w:tcPr>
          <w:tcW w:w="464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tabs>
              <w:tab w:val="clear" w:pos="5812"/>
            </w:tabs>
            <w:suppressAutoHyphens w:val="true"/>
            <w:spacing w:before="0" w:after="160"/>
            <w:jc w:val="start"/>
            <w:rPr>
              <w:color w:themeColor="accent1" w:themeShade="bf" w:val="117A02"/>
              <w:lang w:val="de-DE"/>
            </w:rPr>
          </w:pPr>
          <w:r>
            <w:rPr>
              <w:rFonts w:eastAsia="Arial" w:cs="DejaVu Sans"/>
              <w:color w:themeColor="accent1" w:themeShade="bf" w:val="117A02"/>
              <w:kern w:val="0"/>
              <w:szCs w:val="22"/>
              <w:lang w:val="de-DE" w:eastAsia="en-US" w:bidi="ar-SA"/>
            </w:rPr>
            <w:t>https://instagram.com/fsr_abs_tud</w:t>
          </w:r>
        </w:p>
      </w:tc>
      <w:tc>
        <w:tcPr>
          <w:tcW w:w="456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tabs>
              <w:tab w:val="clear" w:pos="5812"/>
            </w:tabs>
            <w:suppressAutoHyphens w:val="true"/>
            <w:spacing w:before="0" w:after="160"/>
            <w:jc w:val="start"/>
            <w:rPr>
              <w:color w:themeColor="accent1" w:themeShade="bf" w:val="117A02"/>
              <w:lang w:val="de-DE"/>
            </w:rPr>
          </w:pPr>
          <w:r>
            <w:rPr>
              <w:rFonts w:eastAsia="Arial" w:cs="DejaVu Sans"/>
              <w:color w:themeColor="accent1" w:themeShade="bf" w:val="117A02"/>
              <w:kern w:val="0"/>
              <w:szCs w:val="22"/>
              <w:lang w:val="de-DE" w:eastAsia="en-US" w:bidi="ar-SA"/>
            </w:rPr>
            <w:t>Weberplatz 5, Zimmer 121, 01217 Dresden</w:t>
          </w:r>
        </w:p>
      </w:tc>
    </w:tr>
  </w:tbl>
  <w:p>
    <w:pPr>
      <w:pStyle w:val="Footer"/>
      <w:tabs>
        <w:tab w:val="clear" w:pos="5812"/>
      </w:tabs>
      <w:spacing w:before="0" w:after="160"/>
      <w:rPr>
        <w:color w:themeColor="accent1" w:themeShade="bf" w:val="117A02"/>
        <w:lang w:val="de-DE"/>
      </w:rPr>
    </w:pPr>
    <w:r>
      <w:rPr>
        <w:color w:themeColor="accent1" w:themeShade="bf" w:val="117A02"/>
        <w:lang w:val="de-DE"/>
      </w:rPr>
      <mc:AlternateContent>
        <mc:Choice Requires="wps">
          <w:drawing>
            <wp:anchor behindDoc="1" distT="14605" distB="15240" distL="15240" distR="14605" simplePos="0" locked="0" layoutInCell="1" allowOverlap="1" relativeHeight="10" wp14:anchorId="3F301D3F">
              <wp:simplePos x="0" y="0"/>
              <wp:positionH relativeFrom="column">
                <wp:posOffset>-18415</wp:posOffset>
              </wp:positionH>
              <wp:positionV relativeFrom="paragraph">
                <wp:posOffset>-655320</wp:posOffset>
              </wp:positionV>
              <wp:extent cx="5687695" cy="635"/>
              <wp:effectExtent l="15240" t="14605" r="14605" b="15240"/>
              <wp:wrapNone/>
              <wp:docPr id="8" name="Gerade Verbindung mit Pfeil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7640" cy="720"/>
                      </a:xfrm>
                      <a:prstGeom prst="straightConnector1">
                        <a:avLst/>
                      </a:prstGeom>
                      <a:noFill/>
                      <a:ln w="28440">
                        <a:solidFill>
                          <a:srgbClr val="117a0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Gerade Verbindung mit Pfeil 7" path="m0,0l-2147483648,-2147483647e" stroked="t" o:allowincell="f" style="position:absolute;margin-left:-1.45pt;margin-top:-51.6pt;width:447.8pt;height:0pt;mso-wrap-style:none;v-text-anchor:middle" wp14:anchorId="3F301D3F" type="_x0000_t32">
              <v:fill o:detectmouseclick="t" on="false"/>
              <v:stroke color="#117a02" weight="28440" joinstyle="round" endcap="flat"/>
              <w10:wrap type="non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142"/>
      <w:rPr>
        <w:rFonts w:ascii="Open Sans" w:hAnsi="Open Sans" w:cs="Open Sans"/>
        <w:color w:themeColor="accent1" w:themeShade="bf" w:val="117A02"/>
      </w:rPr>
    </w:pPr>
    <w:r>
      <mc:AlternateContent>
        <mc:Choice Requires="wps">
          <w:drawing>
            <wp:anchor behindDoc="1" distT="0" distB="0" distL="0" distR="0" simplePos="0" locked="0" layoutInCell="1" allowOverlap="1" relativeHeight="15" wp14:anchorId="1905B04F">
              <wp:simplePos x="0" y="0"/>
              <wp:positionH relativeFrom="column">
                <wp:posOffset>4944110</wp:posOffset>
              </wp:positionH>
              <wp:positionV relativeFrom="paragraph">
                <wp:posOffset>-211455</wp:posOffset>
              </wp:positionV>
              <wp:extent cx="817245" cy="805815"/>
              <wp:effectExtent l="0" t="0" r="0" b="0"/>
              <wp:wrapNone/>
              <wp:docPr id="1" name="Grafik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Grafik 1" descr="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1150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817200" cy="805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Grafik 1" stroked="f" o:allowincell="f" style="position:absolute;margin-left:389.3pt;margin-top:-16.65pt;width:64.3pt;height:63.4pt;mso-wrap-style:none;v-text-anchor:middle" wp14:anchorId="1905B04F" type="_x0000_t75">
              <v:imagedata r:id="rId3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rFonts w:cs="Open Sans" w:ascii="Open Sans" w:hAnsi="Open Sans"/>
        <w:color w:themeColor="accent1" w:themeShade="bf" w:val="117A02"/>
      </w:rPr>
      <w:t>Fachschaftsrat Allgemeinbildende Schulen</w:t>
    </w:r>
  </w:p>
  <w:p>
    <w:pPr>
      <w:pStyle w:val="Header"/>
      <w:ind w:start="-142"/>
      <w:rPr>
        <w:rFonts w:ascii="Open Sans" w:hAnsi="Open Sans" w:cs="Open Sans"/>
        <w:color w:themeColor="accent1" w:themeShade="bf" w:val="117A02"/>
      </w:rPr>
    </w:pPr>
    <w:r>
      <w:rPr>
        <w:rFonts w:cs="Open Sans" w:ascii="Open Sans" w:hAnsi="Open Sans"/>
        <w:color w:themeColor="accent1" w:themeShade="bf" w:val="117A02"/>
      </w:rPr>
      <mc:AlternateContent>
        <mc:Choice Requires="wps">
          <w:drawing>
            <wp:anchor behindDoc="1" distT="15240" distB="14605" distL="15240" distR="14605" simplePos="0" locked="0" layoutInCell="1" allowOverlap="1" relativeHeight="5" wp14:anchorId="43CC14E3">
              <wp:simplePos x="0" y="0"/>
              <wp:positionH relativeFrom="column">
                <wp:posOffset>-83185</wp:posOffset>
              </wp:positionH>
              <wp:positionV relativeFrom="page">
                <wp:posOffset>975995</wp:posOffset>
              </wp:positionV>
              <wp:extent cx="4745355" cy="635"/>
              <wp:effectExtent l="15240" t="15240" r="14605" b="14605"/>
              <wp:wrapNone/>
              <wp:docPr id="3" name="Gerade Verbindung mit Pfeil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5520" cy="720"/>
                      </a:xfrm>
                      <a:prstGeom prst="straightConnector1">
                        <a:avLst/>
                      </a:prstGeom>
                      <a:noFill/>
                      <a:ln w="28440">
                        <a:solidFill>
                          <a:srgbClr val="117a0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Gerade Verbindung mit Pfeil 3" path="m0,0l-2147483648,-2147483647e" stroked="t" o:allowincell="f" style="position:absolute;margin-left:-6.55pt;margin-top:76.85pt;width:373.6pt;height:0pt;mso-wrap-style:none;v-text-anchor:middle;mso-position-vertical-relative:page" wp14:anchorId="43CC14E3" type="_x0000_t32">
              <v:fill o:detectmouseclick="t" on="false"/>
              <v:stroke color="#117a02" weight="28440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-142"/>
      <w:rPr>
        <w:rFonts w:ascii="Open Sans" w:hAnsi="Open Sans" w:cs="Open Sans"/>
        <w:color w:themeColor="accent1" w:themeShade="bf" w:val="117A02"/>
      </w:rPr>
    </w:pPr>
    <w:r>
      <mc:AlternateContent>
        <mc:Choice Requires="wps">
          <w:drawing>
            <wp:anchor behindDoc="1" distT="0" distB="0" distL="0" distR="0" simplePos="0" locked="0" layoutInCell="1" allowOverlap="1" relativeHeight="15" wp14:anchorId="1905B04F">
              <wp:simplePos x="0" y="0"/>
              <wp:positionH relativeFrom="column">
                <wp:posOffset>4944110</wp:posOffset>
              </wp:positionH>
              <wp:positionV relativeFrom="paragraph">
                <wp:posOffset>-211455</wp:posOffset>
              </wp:positionV>
              <wp:extent cx="817245" cy="805815"/>
              <wp:effectExtent l="0" t="0" r="0" b="0"/>
              <wp:wrapNone/>
              <wp:docPr id="4" name="Grafik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 1" descr=""/>
                      <pic:cNvPicPr/>
                    </pic:nvPicPr>
                    <pic:blipFill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11500"/>
                                </a14:imgEffect>
                              </a14:imgLayer>
                            </a14:imgProps>
                          </a:ext>
                        </a:extLst>
                      </a:blip>
                      <a:stretch/>
                    </pic:blipFill>
                    <pic:spPr>
                      <a:xfrm>
                        <a:off x="0" y="0"/>
                        <a:ext cx="817200" cy="805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shape_0" ID="Grafik 1" stroked="f" o:allowincell="f" style="position:absolute;margin-left:389.3pt;margin-top:-16.65pt;width:64.3pt;height:63.4pt;mso-wrap-style:none;v-text-anchor:middle" wp14:anchorId="1905B04F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rFonts w:cs="Open Sans" w:ascii="Open Sans" w:hAnsi="Open Sans"/>
        <w:color w:themeColor="accent1" w:themeShade="bf" w:val="117A02"/>
      </w:rPr>
      <w:t>Fachschaftsrat Allgemeinbildende Schulen</w:t>
    </w:r>
  </w:p>
  <w:p>
    <w:pPr>
      <w:pStyle w:val="Header"/>
      <w:ind w:start="-142"/>
      <w:rPr>
        <w:rFonts w:ascii="Open Sans" w:hAnsi="Open Sans" w:cs="Open Sans"/>
        <w:color w:themeColor="accent1" w:themeShade="bf" w:val="117A02"/>
      </w:rPr>
    </w:pPr>
    <w:r>
      <w:rPr>
        <w:rFonts w:cs="Open Sans" w:ascii="Open Sans" w:hAnsi="Open Sans"/>
        <w:color w:themeColor="accent1" w:themeShade="bf" w:val="117A02"/>
      </w:rPr>
      <mc:AlternateContent>
        <mc:Choice Requires="wps">
          <w:drawing>
            <wp:anchor behindDoc="1" distT="15240" distB="14605" distL="15240" distR="14605" simplePos="0" locked="0" layoutInCell="1" allowOverlap="1" relativeHeight="5" wp14:anchorId="43CC14E3">
              <wp:simplePos x="0" y="0"/>
              <wp:positionH relativeFrom="column">
                <wp:posOffset>-83185</wp:posOffset>
              </wp:positionH>
              <wp:positionV relativeFrom="page">
                <wp:posOffset>975995</wp:posOffset>
              </wp:positionV>
              <wp:extent cx="4745355" cy="635"/>
              <wp:effectExtent l="15240" t="15240" r="14605" b="14605"/>
              <wp:wrapNone/>
              <wp:docPr id="6" name="Gerade Verbindung mit Pfeil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5520" cy="720"/>
                      </a:xfrm>
                      <a:prstGeom prst="straightConnector1">
                        <a:avLst/>
                      </a:prstGeom>
                      <a:noFill/>
                      <a:ln w="28440">
                        <a:solidFill>
                          <a:srgbClr val="117a02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Gerade Verbindung mit Pfeil 3" path="m0,0l-2147483648,-2147483647e" stroked="t" o:allowincell="f" style="position:absolute;margin-left:-6.55pt;margin-top:76.85pt;width:373.6pt;height:0pt;mso-wrap-style:none;v-text-anchor:middle;mso-position-vertical-relative:page" wp14:anchorId="43CC14E3" type="_x0000_t32">
              <v:fill o:detectmouseclick="t" on="false"/>
              <v:stroke color="#117a02" weight="28440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decimal"/>
      <w:lvlText w:val="TOP %1:"/>
      <w:lvlJc w:val="start"/>
      <w:pPr>
        <w:tabs>
          <w:tab w:val="num" w:pos="964"/>
        </w:tabs>
        <w:ind w:start="964" w:hanging="964"/>
      </w:pPr>
      <w:rPr/>
    </w:lvl>
    <w:lvl w:ilvl="1">
      <w:start w:val="1"/>
      <w:numFmt w:val="decimal"/>
      <w:lvlText w:val="TOP %1.%2:"/>
      <w:lvlJc w:val="start"/>
      <w:pPr>
        <w:tabs>
          <w:tab w:val="num" w:pos="1191"/>
        </w:tabs>
        <w:ind w:start="1191" w:hanging="1191"/>
      </w:pPr>
      <w:rPr/>
    </w:lvl>
    <w:lvl w:ilvl="2">
      <w:start w:val="1"/>
      <w:numFmt w:val="decimal"/>
      <w:lvlText w:val="TOP %1.%2.%3:"/>
      <w:lvlJc w:val="start"/>
      <w:pPr>
        <w:tabs>
          <w:tab w:val="num" w:pos="1418"/>
        </w:tabs>
        <w:ind w:start="1418" w:hanging="1418"/>
      </w:pPr>
      <w:rPr/>
    </w:lvl>
    <w:lvl w:ilvl="3">
      <w:start w:val="1"/>
      <w:numFmt w:val="lowerLetter"/>
      <w:lvlText w:val="(%4)"/>
      <w:lvlJc w:val="start"/>
      <w:pPr>
        <w:tabs>
          <w:tab w:val="num" w:pos="0"/>
        </w:tabs>
        <w:ind w:start="397" w:hanging="397"/>
      </w:pPr>
      <w:rPr/>
    </w:lvl>
    <w:lvl w:ilvl="4">
      <w:start w:val="1"/>
      <w:numFmt w:val="lowerRoman"/>
      <w:lvlText w:val="(%5)"/>
      <w:lvlJc w:val="start"/>
      <w:pPr>
        <w:tabs>
          <w:tab w:val="num" w:pos="0"/>
        </w:tabs>
        <w:ind w:start="794" w:hanging="794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794" w:hanging="794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794" w:hanging="794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794" w:hanging="794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794" w:hanging="794"/>
      </w:pPr>
      <w:rPr/>
    </w:lvl>
  </w:abstractNum>
  <w:abstractNum w:abstractNumId="3">
    <w:lvl w:ilvl="0">
      <w:start w:val="1"/>
      <w:numFmt w:val="none"/>
      <w:suff w:val="nothing"/>
      <w:lvlText w:val="%1// "/>
      <w:lvlJc w:val="start"/>
      <w:pPr>
        <w:tabs>
          <w:tab w:val="num" w:pos="0"/>
        </w:tabs>
        <w:ind w:start="737" w:hanging="17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720" w:hanging="360"/>
      </w:pPr>
      <w:rPr/>
    </w:lvl>
    <w:lvl w:ilvl="2">
      <w:start w:val="1"/>
      <w:numFmt w:val="lowerRoman"/>
      <w:lvlText w:val="%3)"/>
      <w:lvlJc w:val="start"/>
      <w:pPr>
        <w:tabs>
          <w:tab w:val="num" w:pos="0"/>
        </w:tabs>
        <w:ind w:start="1080" w:hanging="36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lowerRoman"/>
      <w:lvlText w:val="%9."/>
      <w:lvlJc w:val="start"/>
      <w:pPr>
        <w:tabs>
          <w:tab w:val="num" w:pos="0"/>
        </w:tabs>
        <w:ind w:start="324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4401"/>
    <w:pPr>
      <w:widowControl/>
      <w:suppressAutoHyphens w:val="true"/>
      <w:bidi w:val="0"/>
      <w:spacing w:lineRule="auto" w:line="259" w:before="0" w:after="160"/>
      <w:jc w:val="star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4"/>
      <w:szCs w:val="22"/>
      <w:lang w:val="de-DE" w:eastAsia="en-US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rsid w:val="00f605ef"/>
    <w:pPr>
      <w:keepNext w:val="true"/>
      <w:keepLines/>
      <w:spacing w:before="0" w:after="360"/>
      <w:jc w:val="center"/>
      <w:outlineLvl w:val="0"/>
    </w:pPr>
    <w:rPr>
      <w:rFonts w:eastAsia="DejaVu Sans" w:cs="Arial" w:eastAsiaTheme="majorEastAsia"/>
      <w:b/>
      <w:bCs/>
      <w:color w:val="14342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sid w:val="00e23035"/>
    <w:rPr>
      <w:rFonts w:ascii="Arial" w:hAnsi="Arial"/>
      <w:color w:themeColor="background1" w:val="FFFFFF"/>
      <w:sz w:val="34"/>
      <w:szCs w:val="34"/>
    </w:rPr>
  </w:style>
  <w:style w:type="character" w:styleId="FuzeileZchn" w:customStyle="1">
    <w:name w:val="Fußzeile Zchn"/>
    <w:basedOn w:val="DefaultParagraphFont"/>
    <w:link w:val="Footer"/>
    <w:uiPriority w:val="99"/>
    <w:qFormat/>
    <w:rsid w:val="006267a1"/>
    <w:rPr>
      <w:rFonts w:ascii="Arial" w:hAnsi="Arial"/>
      <w:color w:themeColor="background1" w:val="FFFFFF"/>
      <w:lang w:val="en-US"/>
    </w:rPr>
  </w:style>
  <w:style w:type="character" w:styleId="berschrift1Zchn" w:customStyle="1">
    <w:name w:val="Überschrift 1 Zchn"/>
    <w:basedOn w:val="DefaultParagraphFont"/>
    <w:link w:val="Heading1"/>
    <w:uiPriority w:val="9"/>
    <w:qFormat/>
    <w:rsid w:val="00f605ef"/>
    <w:rPr>
      <w:rFonts w:ascii="Arial" w:hAnsi="Arial" w:eastAsia="DejaVu Sans" w:cs="Arial" w:eastAsiaTheme="majorEastAsia"/>
      <w:b/>
      <w:bCs/>
      <w:color w:val="143425"/>
      <w:sz w:val="32"/>
      <w:szCs w:val="32"/>
    </w:rPr>
  </w:style>
  <w:style w:type="character" w:styleId="FuzeileSchriftZchn" w:customStyle="1">
    <w:name w:val="Fußzeile Schrift Zchn"/>
    <w:basedOn w:val="FuzeileZchn"/>
    <w:link w:val="FuzeileSchrift"/>
    <w:qFormat/>
    <w:rsid w:val="00252156"/>
    <w:rPr>
      <w:rFonts w:ascii="Arial" w:hAnsi="Arial"/>
      <w:color w:themeColor="background1" w:val="FFFFFF"/>
      <w:sz w:val="24"/>
      <w:lang w:val="en-US"/>
    </w:rPr>
  </w:style>
  <w:style w:type="character" w:styleId="BeschlusstextZchn" w:customStyle="1">
    <w:name w:val="Beschlusstext Zchn"/>
    <w:basedOn w:val="DefaultParagraphFont"/>
    <w:link w:val="Beschlusstext"/>
    <w:qFormat/>
    <w:rsid w:val="00d03741"/>
    <w:rPr>
      <w:rFonts w:ascii="Arial" w:hAnsi="Arial"/>
      <w:i/>
      <w:iCs/>
      <w:sz w:val="24"/>
      <w:szCs w:val="24"/>
    </w:rPr>
  </w:style>
  <w:style w:type="character" w:styleId="ListenabsatzZchn" w:customStyle="1">
    <w:name w:val="Listenabsatz Zchn"/>
    <w:basedOn w:val="DefaultParagraphFont"/>
    <w:link w:val="ListParagraph"/>
    <w:uiPriority w:val="34"/>
    <w:qFormat/>
    <w:rsid w:val="0084749e"/>
    <w:rPr>
      <w:rFonts w:ascii="Arial" w:hAnsi="Arial"/>
      <w:sz w:val="24"/>
    </w:rPr>
  </w:style>
  <w:style w:type="character" w:styleId="TOPsZchn" w:customStyle="1">
    <w:name w:val="_TOPs Zchn"/>
    <w:basedOn w:val="ListenabsatzZchn"/>
    <w:link w:val="TOPs"/>
    <w:qFormat/>
    <w:rsid w:val="00842275"/>
    <w:rPr>
      <w:rFonts w:ascii="Arial" w:hAnsi="Arial"/>
      <w:b/>
      <w:bCs/>
      <w:sz w:val="28"/>
      <w:szCs w:val="28"/>
    </w:rPr>
  </w:style>
  <w:style w:type="character" w:styleId="TOPE2Zchn" w:customStyle="1">
    <w:name w:val="TOP E2 Zchn"/>
    <w:basedOn w:val="TOPsZchn"/>
    <w:link w:val="TOPE2"/>
    <w:qFormat/>
    <w:rsid w:val="002e69ef"/>
    <w:rPr>
      <w:rFonts w:ascii="Arial" w:hAnsi="Arial"/>
      <w:b/>
      <w:bCs/>
      <w:sz w:val="28"/>
      <w:szCs w:val="28"/>
    </w:rPr>
  </w:style>
  <w:style w:type="character" w:styleId="TOPE3Zchn" w:customStyle="1">
    <w:name w:val="TOP E3 Zchn"/>
    <w:basedOn w:val="TOPsZchn"/>
    <w:link w:val="TOPE3"/>
    <w:qFormat/>
    <w:rsid w:val="00d43e78"/>
    <w:rPr>
      <w:rFonts w:ascii="Arial" w:hAnsi="Arial"/>
      <w:b/>
      <w:bCs/>
      <w:sz w:val="28"/>
      <w:szCs w:val="28"/>
    </w:rPr>
  </w:style>
  <w:style w:type="character" w:styleId="KommentareZchn" w:customStyle="1">
    <w:name w:val="Kommentare Zchn"/>
    <w:basedOn w:val="BeschlusstextZchn"/>
    <w:link w:val="Kommentare"/>
    <w:qFormat/>
    <w:rsid w:val="005a0da5"/>
    <w:rPr>
      <w:rFonts w:ascii="Arial" w:hAnsi="Arial"/>
      <w:i/>
      <w:iCs w:val="false"/>
      <w:sz w:val="24"/>
      <w:szCs w:val="24"/>
    </w:rPr>
  </w:style>
  <w:style w:type="character" w:styleId="TitelZchn" w:customStyle="1">
    <w:name w:val="Titel Zchn"/>
    <w:basedOn w:val="DefaultParagraphFont"/>
    <w:link w:val="Title"/>
    <w:uiPriority w:val="10"/>
    <w:qFormat/>
    <w:rsid w:val="0020015b"/>
    <w:rPr>
      <w:rFonts w:ascii="Arial" w:hAnsi="Arial" w:eastAsia="DejaVu Sans" w:cs="DejaVu Sans" w:cstheme="majorBidi" w:eastAsiaTheme="majorEastAsia"/>
      <w:b/>
      <w:bCs/>
      <w:color w:themeColor="accent6" w:themeShade="80" w:val="64100F"/>
      <w:spacing w:val="-10"/>
      <w:kern w:val="2"/>
      <w:sz w:val="32"/>
      <w:szCs w:val="56"/>
    </w:rPr>
  </w:style>
  <w:style w:type="character" w:styleId="InternetLinkuser" w:customStyle="1">
    <w:name w:val="Internet Link (user)"/>
    <w:basedOn w:val="DefaultParagraphFont"/>
    <w:uiPriority w:val="99"/>
    <w:unhideWhenUsed/>
    <w:qFormat/>
    <w:rsid w:val="00184681"/>
    <w:rPr>
      <w:color w:themeColor="hyperlink" w:val="0000E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4681"/>
    <w:rPr>
      <w:color w:val="605E5C"/>
      <w:shd w:fill="E1DFDD" w:val="clear"/>
    </w:rPr>
  </w:style>
  <w:style w:type="character" w:styleId="Aufzhlungszeichen1" w:customStyle="1">
    <w:name w:val="Aufzählungszeichen1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styleId="Kopf-undFuzeile" w:customStyle="1">
    <w:name w:val="Kopf- und Fußzeile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rsid w:val="00e23035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ind w:start="-851"/>
    </w:pPr>
    <w:rPr>
      <w:color w:themeColor="background1" w:val="FFFFFF"/>
      <w:sz w:val="34"/>
      <w:szCs w:val="34"/>
    </w:rPr>
  </w:style>
  <w:style w:type="paragraph" w:styleId="Footer">
    <w:name w:val="footer"/>
    <w:basedOn w:val="Normal"/>
    <w:link w:val="FuzeileZchn"/>
    <w:uiPriority w:val="99"/>
    <w:unhideWhenUsed/>
    <w:rsid w:val="006267a1"/>
    <w:pPr>
      <w:tabs>
        <w:tab w:val="clear" w:pos="709"/>
        <w:tab w:val="left" w:pos="5812" w:leader="none"/>
      </w:tabs>
      <w:ind w:end="-1134"/>
    </w:pPr>
    <w:rPr>
      <w:color w:themeColor="background1" w:val="FFFFFF"/>
      <w:sz w:val="22"/>
      <w:lang w:val="en-US"/>
    </w:rPr>
  </w:style>
  <w:style w:type="paragraph" w:styleId="FuzeileSchrift" w:customStyle="1">
    <w:name w:val="Fußzeile Schrift"/>
    <w:basedOn w:val="Footer"/>
    <w:link w:val="FuzeileSchriftZchn"/>
    <w:qFormat/>
    <w:rsid w:val="00252156"/>
    <w:pPr>
      <w:tabs>
        <w:tab w:val="left" w:pos="4536" w:leader="none"/>
        <w:tab w:val="left" w:pos="5812" w:leader="none"/>
        <w:tab w:val="left" w:pos="6804" w:leader="none"/>
        <w:tab w:val="left" w:pos="7938" w:leader="none"/>
      </w:tabs>
    </w:pPr>
    <w:rPr/>
  </w:style>
  <w:style w:type="paragraph" w:styleId="ListParagraph">
    <w:name w:val="List Paragraph"/>
    <w:basedOn w:val="Normal"/>
    <w:link w:val="ListenabsatzZchn"/>
    <w:uiPriority w:val="34"/>
    <w:qFormat/>
    <w:rsid w:val="00e23035"/>
    <w:pPr>
      <w:spacing w:before="0" w:after="160"/>
      <w:ind w:start="720"/>
      <w:contextualSpacing/>
    </w:pPr>
    <w:rPr/>
  </w:style>
  <w:style w:type="paragraph" w:styleId="Beschlusstext" w:customStyle="1">
    <w:name w:val="Beschlusstext"/>
    <w:basedOn w:val="Normal"/>
    <w:link w:val="BeschlusstextZchn"/>
    <w:qFormat/>
    <w:rsid w:val="00d03741"/>
    <w:pPr>
      <w:tabs>
        <w:tab w:val="clear" w:pos="709"/>
        <w:tab w:val="left" w:pos="3862" w:leader="none"/>
      </w:tabs>
    </w:pPr>
    <w:rPr>
      <w:i/>
      <w:iCs/>
      <w:szCs w:val="24"/>
    </w:rPr>
  </w:style>
  <w:style w:type="paragraph" w:styleId="TOPs" w:customStyle="1">
    <w:name w:val="_TOPs"/>
    <w:basedOn w:val="ListParagraph"/>
    <w:next w:val="Normal"/>
    <w:link w:val="TOPsZchn"/>
    <w:qFormat/>
    <w:rsid w:val="00842275"/>
    <w:pPr>
      <w:numPr>
        <w:ilvl w:val="0"/>
        <w:numId w:val="2"/>
      </w:numPr>
      <w:tabs>
        <w:tab w:val="clear" w:pos="709"/>
        <w:tab w:val="left" w:pos="3862" w:leader="none"/>
      </w:tabs>
    </w:pPr>
    <w:rPr>
      <w:b/>
      <w:bCs/>
      <w:sz w:val="28"/>
      <w:szCs w:val="28"/>
    </w:rPr>
  </w:style>
  <w:style w:type="paragraph" w:styleId="TOPE2" w:customStyle="1">
    <w:name w:val="TOP E2"/>
    <w:basedOn w:val="TOPs"/>
    <w:next w:val="Normal"/>
    <w:link w:val="TOPE2Zchn"/>
    <w:qFormat/>
    <w:rsid w:val="002e69ef"/>
    <w:pPr/>
    <w:rPr/>
  </w:style>
  <w:style w:type="paragraph" w:styleId="TOPE3" w:customStyle="1">
    <w:name w:val="TOP E3"/>
    <w:basedOn w:val="TOPs"/>
    <w:next w:val="Normal"/>
    <w:link w:val="TOPE3Zchn"/>
    <w:qFormat/>
    <w:rsid w:val="00d43e78"/>
    <w:pPr/>
    <w:rPr/>
  </w:style>
  <w:style w:type="paragraph" w:styleId="Kommentare" w:customStyle="1">
    <w:name w:val="Kommentare"/>
    <w:basedOn w:val="ListParagraph"/>
    <w:link w:val="KommentareZchn"/>
    <w:qFormat/>
    <w:rsid w:val="005a0da5"/>
    <w:pPr>
      <w:numPr>
        <w:ilvl w:val="0"/>
        <w:numId w:val="3"/>
      </w:numPr>
    </w:pPr>
    <w:rPr>
      <w:i/>
    </w:rPr>
  </w:style>
  <w:style w:type="paragraph" w:styleId="Title">
    <w:name w:val="Title"/>
    <w:basedOn w:val="Normal"/>
    <w:next w:val="Normal"/>
    <w:link w:val="TitelZchn"/>
    <w:uiPriority w:val="10"/>
    <w:qFormat/>
    <w:rsid w:val="0020015b"/>
    <w:pPr>
      <w:spacing w:lineRule="auto" w:line="240" w:before="0" w:after="360"/>
      <w:contextualSpacing/>
      <w:jc w:val="center"/>
    </w:pPr>
    <w:rPr>
      <w:rFonts w:eastAsia="DejaVu Sans" w:cs="DejaVu Sans" w:cstheme="majorBidi" w:eastAsiaTheme="majorEastAsia"/>
      <w:b/>
      <w:bCs/>
      <w:color w:themeColor="accent6" w:themeShade="80" w:val="64100F"/>
      <w:spacing w:val="-10"/>
      <w:kern w:val="2"/>
      <w:sz w:val="32"/>
      <w:szCs w:val="56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eastAsia="Times New Roman" w:cs="Times New Roman"/>
      <w:szCs w:val="24"/>
      <w:lang w:eastAsia="de-DE"/>
    </w:rPr>
  </w:style>
  <w:style w:type="paragraph" w:styleId="Tabelleninhalt" w:customStyle="1">
    <w:name w:val="Tabelleninhalt"/>
    <w:basedOn w:val="Normal"/>
    <w:qFormat/>
    <w:pPr>
      <w:widowControl w:val="false"/>
      <w:suppressLineNumbers/>
    </w:pPr>
    <w:rPr/>
  </w:style>
  <w:style w:type="paragraph" w:styleId="Tabellenberschrift" w:customStyle="1">
    <w:name w:val="Tabellenüberschrift"/>
    <w:basedOn w:val="Tabelleninhalt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TOPs1" w:customStyle="1">
    <w:name w:val="TOPs"/>
    <w:uiPriority w:val="99"/>
    <w:qFormat/>
    <w:rsid w:val="00e417e7"/>
  </w:style>
  <w:style w:type="numbering" w:styleId="BeschlusskommentareListe" w:customStyle="1">
    <w:name w:val="Beschlusskommentare_Liste"/>
    <w:uiPriority w:val="99"/>
    <w:qFormat/>
    <w:rsid w:val="00d706e7"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itternetztabelle2Akzent3">
    <w:name w:val="Grid Table 2 Accent 3"/>
    <w:basedOn w:val="NormaleTabelle"/>
    <w:uiPriority w:val="47"/>
    <w:rsid w:val="00ee4401"/>
    <w:tblPr>
      <w:tblStyleRowBandSize w:val="1"/>
      <w:tblStyleColBandSize w:val="1"/>
      <w:tblBorders>
        <w:top w:val="single" w:color="FB7D34" w:themeColor="accent3" w:themeTint="99" w:sz="2" w:space="0"/>
        <w:bottom w:val="single" w:color="FB7D34" w:themeColor="accent3" w:themeTint="99" w:sz="2" w:space="0"/>
        <w:insideH w:val="single" w:color="FB7D34" w:themeColor="accent3" w:themeTint="99" w:sz="2" w:space="0"/>
        <w:insideV w:val="single" w:color="FB7D34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33E03" w:themeColor="accent3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33E03" w:themeColor="accent3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D3BB" w:themeFill="accent3" w:themeFillTint="33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Gitternetztabelle2Akzent1">
    <w:name w:val="Grid Table 2 Accent 1"/>
    <w:basedOn w:val="NormaleTabelle"/>
    <w:uiPriority w:val="47"/>
    <w:rsid w:val="000c467e"/>
    <w:tblPr>
      <w:tblStyleRowBandSize w:val="1"/>
      <w:tblStyleColBandSize w:val="1"/>
      <w:tblBorders>
        <w:top w:val="single" w:color="4DFB34" w:themeColor="accent1" w:themeTint="99" w:sz="2" w:space="0"/>
        <w:bottom w:val="single" w:color="4DFB34" w:themeColor="accent1" w:themeTint="99" w:sz="2" w:space="0"/>
        <w:insideH w:val="single" w:color="4DFB34" w:themeColor="accent1" w:themeTint="99" w:sz="2" w:space="0"/>
        <w:insideV w:val="single" w:color="4DFB34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18A303" w:themeColor="accent1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18A303" w:themeColor="accent1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3FDBB" w:themeFill="accent1" w:themeFillTint="33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Listentabelle4Akzent1">
    <w:name w:val="List Table 4 Accent 1"/>
    <w:basedOn w:val="NormaleTabelle"/>
    <w:uiPriority w:val="49"/>
    <w:rsid w:val="000c467e"/>
    <w:tblPr>
      <w:tblStyleRowBandSize w:val="1"/>
      <w:tblStyleColBandSize w:val="1"/>
      <w:tblBorders>
        <w:top w:val="single" w:color="4DFB34" w:themeColor="accent1" w:themeTint="99" w:sz="4" w:space="0"/>
        <w:left w:val="single" w:color="4DFB34" w:themeColor="accent1" w:themeTint="99" w:sz="4" w:space="0"/>
        <w:bottom w:val="single" w:color="4DFB34" w:themeColor="accent1" w:themeTint="99" w:sz="4" w:space="0"/>
        <w:right w:val="single" w:color="4DFB34" w:themeColor="accent1" w:themeTint="99" w:sz="4" w:space="0"/>
        <w:insideH w:val="single" w:color="4DFB34" w:themeColor="accent1" w:themeTint="99" w:sz="4" w:space="0"/>
      </w:tblBorders>
    </w:tblPr>
    <w:tblStylePr w:type="firstRow">
      <w:rPr>
        <w:b/>
        <w:bCs/>
        <w:color w:themeColor="background1"/>
      </w:rPr>
      <w:tblPr/>
      <w:tcPr>
        <w:tcBorders>
          <w:top w:val="single" w:color="18A303" w:themeColor="accent1" w:sz="4" w:space="0"/>
          <w:left w:val="single" w:color="18A303" w:themeColor="accent1" w:sz="4" w:space="0"/>
          <w:bottom w:val="single" w:color="18A303" w:themeColor="accent1" w:sz="4" w:space="0"/>
          <w:right w:val="single" w:color="18A303" w:themeColor="accent1" w:sz="4" w:space="0"/>
          <w:insideH w:val="nil"/>
        </w:tcBorders>
        <w:shd w:val="clear" w:color="auto" w:fill="18A303" w:themeFill="accent1"/>
      </w:tcPr>
    </w:tblStylePr>
    <w:tblStylePr w:type="lastRow">
      <w:rPr>
        <w:b/>
        <w:bCs/>
      </w:rPr>
      <w:tblPr/>
      <w:tcPr>
        <w:tcBorders>
          <w:top w:val="double" w:color="18A303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3FDBB" w:themeFill="accent1" w:themeFillTint="33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customStyle="1" w:styleId="Formatvorlage1">
    <w:name w:val="Formatvorlage1"/>
    <w:basedOn w:val="NormaleTabelle"/>
    <w:uiPriority w:val="99"/>
    <w:rsid w:val="00ec2aa3"/>
    <w:tblPr>
      <w:tblStyleRowBandSize w:val="1"/>
    </w:tblPr>
    <w:tcPr>
      <w:shd w:val="clear" w:color="auto" w:fill="0FBD94"/>
    </w:tcPr>
  </w:style>
  <w:style w:type="table" w:styleId="Gitternetztabelle6farbigAkzent1">
    <w:name w:val="Grid Table 6 Colorful Accent 1"/>
    <w:basedOn w:val="NormaleTabelle"/>
    <w:uiPriority w:val="51"/>
    <w:rsid w:val="0033114b"/>
    <w:tblPr>
      <w:tblStyleRowBandSize w:val="1"/>
      <w:tblStyleColBandSize w:val="1"/>
      <w:tblBorders>
        <w:top w:val="single" w:color="87FD77" w:sz="4" w:space="0"/>
        <w:left w:val="single" w:color="87FD77" w:sz="4" w:space="0"/>
        <w:bottom w:val="single" w:color="87FD77" w:sz="4" w:space="0"/>
        <w:right w:val="single" w:color="87FD77" w:sz="4" w:space="0"/>
        <w:insideH w:val="single" w:color="87FD77" w:sz="4" w:space="0"/>
        <w:insideV w:val="single" w:color="87FD77" w:sz="4" w:space="0"/>
      </w:tblBorders>
    </w:tblPr>
    <w:tblStylePr w:type="firstRow">
      <w:rPr>
        <w:b/>
        <w:bCs/>
      </w:rPr>
      <w:tblPr/>
      <w:tcPr>
        <w:tcBorders>
          <w:bottom w:val="single" w:color="18A303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18A303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3FDBB" w:themeFill="accent1" w:themeFillTint="33"/>
      </w:tcPr>
    </w:tblStylePr>
    <w:tblStylePr w:type="band1Horz">
      <w:tblPr/>
      <w:tcPr>
        <w:shd w:val="clear" w:color="auto" w:fill="C6FEBE"/>
      </w:tcPr>
    </w:tblStylePr>
  </w:style>
  <w:style w:type="table" w:styleId="Tabellenraster">
    <w:name w:val="Table Grid"/>
    <w:basedOn w:val="NormaleTabelle"/>
    <w:uiPriority w:val="39"/>
    <w:rsid w:val="00f641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Collabora_Office/25.04.2.2$Linux_X86_64 LibreOffice_project/b678ed74695d64e638db9eb734e86703ad84516d</Application>
  <AppVersion>15.0000</AppVersion>
  <Pages>4</Pages>
  <Words>482</Words>
  <Characters>3100</Characters>
  <CharactersWithSpaces>3454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2025-08-12T09:28:00Z</dcterms:created>
  <dc:creator>Clemens Kästner</dc:creator>
  <dc:description/>
  <dc:language>de-DE</dc:language>
  <cp:lastModifiedBy/>
  <dcterms:modified xsi:type="dcterms:W3CDTF">2025-08-25T15:55:01Z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